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/>
    <w:p/>
    <w:p>
      <w:pPr>
        <w:jc w:val="center"/>
        <w:rPr>
          <w:rFonts w:ascii="宋体" w:hAnsi="宋体" w:eastAsia="宋体"/>
          <w:sz w:val="72"/>
          <w:szCs w:val="72"/>
        </w:rPr>
      </w:pPr>
      <w:r>
        <w:rPr>
          <w:rFonts w:hint="eastAsia" w:ascii="宋体" w:hAnsi="宋体" w:eastAsia="宋体"/>
          <w:sz w:val="72"/>
          <w:szCs w:val="72"/>
        </w:rPr>
        <w:t>氧气的制取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教学目标：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知识与能力：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．熟知加热高锰酸钾制取氧气的实验步骤、实验现象、注意事项等。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．培养学生的观察总结能力。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过程与方法：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激发学习兴趣和增强观察、分析总结的能力。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情感、态度与价值观：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培养学生实事求是，严肃认真的科学态度和良好的试验习惯。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教学重点：在实验室用高锰酸钾制取氧气的操作步骤。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教学难点：实验室用高锰酸钾制取氧气的操作方法。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教学过程：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教师活动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学生活动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设计意图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【提出问题】大量氧气通过工业生产来制取，少量的氧气可以在实验室里制取。那么，实验室常用哪些物质来制取氧气呢？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说出物质名称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检查上节课巩固知识情况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【展示】实验室制取氧气的视频，让学生说出仪器的名称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说出仪器的名称；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考察学生识别常见仪器的能力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【阅读】引导学生观看视频，说出实验步骤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观看视频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有方向的观看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【看图交流】</w:t>
      </w: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、哪部分是气体发生装置，哪部分是气体收集装置？</w:t>
      </w: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、为什么选择这样的发生装置</w:t>
      </w: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、如何检查气体发生装置的气密性？</w:t>
      </w: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、为什么可以用排水法收集氧气？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观察装置图、阅读、交流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回答相关问题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培养学生看图能力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</w:rPr>
        <w:t>【讨论】用高锰酸钾制取氧气的步骤：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．检查装置的气密性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．装入药品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、固定试管、瓶装水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．给试管加热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．收集气体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</w:t>
      </w:r>
      <w:r>
        <w:rPr>
          <w:rFonts w:hint="eastAsia" w:ascii="宋体" w:hAnsi="宋体" w:eastAsia="宋体"/>
          <w:sz w:val="28"/>
          <w:szCs w:val="28"/>
        </w:rPr>
        <w:t>．移开导管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7</w:t>
      </w:r>
      <w:r>
        <w:rPr>
          <w:rFonts w:hint="eastAsia" w:ascii="宋体" w:hAnsi="宋体" w:eastAsia="宋体"/>
          <w:sz w:val="28"/>
          <w:szCs w:val="28"/>
        </w:rPr>
        <w:t>．停止加热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说出步骤，回答问题：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．为什么管口向下略倾斜？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．为什么瓶口放一团棉花？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．伸入试管内的导管露出塞子不宜过长的原因是什么？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．为什么加热前应先预热？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．为什么刚开始不能收集？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</w:t>
      </w:r>
      <w:r>
        <w:rPr>
          <w:rFonts w:hint="eastAsia" w:ascii="宋体" w:hAnsi="宋体" w:eastAsia="宋体"/>
          <w:sz w:val="28"/>
          <w:szCs w:val="28"/>
        </w:rPr>
        <w:t>．为什么要先移导管后停止加热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培养学生的实验操作能力和严谨的科学态度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【提问】</w:t>
      </w: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．如何检验氧气？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．用向上排空气法收集氧气如何验满？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思考、回答问题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注意知识的内在联系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【提问】用高锰酸钾制取氧气的操作步骤有哪些？注意点有哪些？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讨论、交流、回答问题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帮助学生分析、理解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【归纳】实验室制取氧的实验步骤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归纳总结</w:t>
      </w:r>
      <w:r>
        <w:rPr>
          <w:rFonts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培养学生归纳总结知识的能力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自我反思与评价：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本节课中，重在培养学生学习能力，观察能力，参与意识、探索意识和合作意识的唤醒。在课堂中充分调动学生的积极性，充分让学生动脑、动心、动行，并将知识传授和能力培养寓于实验活动，学生的思维能力在探索的过程中得到进一步发展。</w:t>
      </w:r>
    </w:p>
    <w:p>
      <w:pPr>
        <w:spacing w:before="240" w:beforeLines="100" w:after="120" w:line="360" w:lineRule="auto"/>
        <w:ind w:left="220" w:leftChars="100" w:right="220" w:rightChars="10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不足之处在于</w:t>
      </w:r>
      <w:r>
        <w:rPr>
          <w:rFonts w:ascii="宋体" w:hAnsi="宋体" w:eastAsia="宋体"/>
          <w:sz w:val="28"/>
          <w:szCs w:val="28"/>
        </w:rPr>
        <w:t>,</w:t>
      </w:r>
      <w:r>
        <w:rPr>
          <w:rFonts w:hint="eastAsia" w:ascii="宋体" w:hAnsi="宋体" w:eastAsia="宋体"/>
          <w:sz w:val="28"/>
          <w:szCs w:val="28"/>
        </w:rPr>
        <w:t>与学生互动少，以后应多加注意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1617AC"/>
    <w:rsid w:val="00252995"/>
    <w:rsid w:val="002663D9"/>
    <w:rsid w:val="00323B43"/>
    <w:rsid w:val="003401EC"/>
    <w:rsid w:val="003D37D8"/>
    <w:rsid w:val="00426133"/>
    <w:rsid w:val="004358AB"/>
    <w:rsid w:val="00620E74"/>
    <w:rsid w:val="007D043E"/>
    <w:rsid w:val="008B7726"/>
    <w:rsid w:val="00927234"/>
    <w:rsid w:val="00A2666B"/>
    <w:rsid w:val="00B36672"/>
    <w:rsid w:val="00C13CBF"/>
    <w:rsid w:val="00C83BC3"/>
    <w:rsid w:val="00CD52F3"/>
    <w:rsid w:val="00D31D50"/>
    <w:rsid w:val="00DB2396"/>
    <w:rsid w:val="00EA3310"/>
    <w:rsid w:val="00ED1FCB"/>
    <w:rsid w:val="5DB15573"/>
    <w:rsid w:val="7D76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6">
    <w:name w:val="Hyperlink"/>
    <w:basedOn w:val="5"/>
    <w:semiHidden/>
    <w:uiPriority w:val="99"/>
    <w:rPr>
      <w:rFonts w:cs="Times New Roman"/>
      <w:color w:val="0000FF"/>
      <w:u w:val="single"/>
    </w:rPr>
  </w:style>
  <w:style w:type="character" w:customStyle="1" w:styleId="8">
    <w:name w:val="Footer Char"/>
    <w:basedOn w:val="5"/>
    <w:link w:val="2"/>
    <w:locked/>
    <w:uiPriority w:val="99"/>
    <w:rPr>
      <w:rFonts w:ascii="Tahoma" w:hAnsi="Tahoma" w:cs="Times New Roman"/>
      <w:sz w:val="18"/>
      <w:szCs w:val="18"/>
    </w:rPr>
  </w:style>
  <w:style w:type="character" w:customStyle="1" w:styleId="9">
    <w:name w:val="Header Char"/>
    <w:basedOn w:val="5"/>
    <w:link w:val="3"/>
    <w:locked/>
    <w:uiPriority w:val="99"/>
    <w:rPr>
      <w:rFonts w:ascii="Tahoma" w:hAnsi="Tahoma" w:cs="Times New Roman"/>
      <w:sz w:val="18"/>
      <w:szCs w:val="18"/>
    </w:rPr>
  </w:style>
  <w:style w:type="character" w:customStyle="1" w:styleId="10">
    <w:name w:val="apple-converted-space"/>
    <w:basedOn w:val="5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二一教育</Company>
  <Pages>3</Pages>
  <Words>890</Words>
  <Characters>890</Characters>
  <Lines>0</Lines>
  <Paragraphs>0</Paragraphs>
  <TotalTime>1</TotalTime>
  <ScaleCrop>false</ScaleCrop>
  <LinksUpToDate>false</LinksUpToDate>
  <CharactersWithSpaces>908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21cnjy.com</dc:creator>
  <cp:keywords>21</cp:keywords>
  <cp:lastModifiedBy>Administrator</cp:lastModifiedBy>
  <cp:lastPrinted>2018-09-26T03:17:00Z</cp:lastPrinted>
  <dcterms:modified xsi:type="dcterms:W3CDTF">2021-07-29T01:57:39Z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